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62" w:rsidRDefault="00F32D6B">
      <w:r>
        <w:rPr>
          <w:rStyle w:val="Zwaar"/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>n de driedaagse cursus </w:t>
      </w:r>
      <w:r>
        <w:rPr>
          <w:rStyle w:val="Zwaar"/>
          <w:rFonts w:ascii="Arial" w:hAnsi="Arial" w:cs="Arial"/>
          <w:color w:val="000000"/>
          <w:shd w:val="clear" w:color="auto" w:fill="FFFFFF"/>
        </w:rPr>
        <w:t>Klinische hypnose bij cognitieve gedragstherapie </w:t>
      </w:r>
      <w:r>
        <w:rPr>
          <w:rFonts w:ascii="Arial" w:hAnsi="Arial" w:cs="Arial"/>
          <w:color w:val="000000"/>
          <w:shd w:val="clear" w:color="auto" w:fill="FFFFFF"/>
        </w:rPr>
        <w:t>wordt geleerd hoe hypnose toe te passen bij cognitief gedragstherapeutische interventies.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Maak kennis met hoe evidence based klinische hypnose is.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Leer gesprekstechnieken die gebruikt worden bij klinische hypnose.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Oefen met inductie- en verdiepingsmethodes.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Ervaar hoe klinische hypnose je cognitief gedragstherapeutische interventies effectiever maken bij depressie, angststoornissen en chronische pijn.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Programma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1: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Theoretische achtergrond van klinische hypnose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Kennismaking en oefenen met inleidend gesprek, inductie- en verdiepingsmethodes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Combineren klinische hypnose met cognitieve gedragstherapie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2: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depressie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angststoornissen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Klinische hypnose en cognitieve gedragstherapie bij chronische pijnklachten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Dag 3: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Verdieping van technieken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Uitwisselen van ervaringen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Eindtoets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Doelgroep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Gz- en klinisch psychologen, psychotherapeuten, artsen, psychiaters, cognitief-gedragstherapeuten, basispsychologen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Docent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drs. P.A.M. (Paul) Goessens, GZ-psycholoog, supervisor VGCt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Accreditatie</w:t>
      </w:r>
      <w:r>
        <w:rPr>
          <w:rFonts w:ascii="Arial" w:hAnsi="Arial" w:cs="Arial"/>
          <w:color w:val="000000"/>
        </w:rPr>
        <w:br/>
      </w:r>
      <w:r w:rsidR="005C0B64" w:rsidRPr="005C0B64">
        <w:rPr>
          <w:rFonts w:ascii="Arial" w:hAnsi="Arial" w:cs="Arial"/>
          <w:color w:val="000000"/>
        </w:rPr>
        <w:t>NIP voor ELP-herregistratie voor 33 punten.</w:t>
      </w:r>
      <w:r w:rsidR="005C0B64" w:rsidRPr="005C0B64">
        <w:rPr>
          <w:rFonts w:ascii="Arial" w:hAnsi="Arial" w:cs="Arial"/>
          <w:color w:val="000000"/>
        </w:rPr>
        <w:br/>
        <w:t>VGCt en FGzPT nascholingscursus voor 22 punten.</w:t>
      </w:r>
      <w:r w:rsidR="005C0B64" w:rsidRPr="005C0B64">
        <w:rPr>
          <w:rFonts w:ascii="Arial" w:hAnsi="Arial" w:cs="Arial"/>
          <w:color w:val="000000"/>
        </w:rPr>
        <w:br/>
        <w:t>Cursus ID: 331660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Kosten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€ 900,- (inclusief syllabus, koffie/thee en lunches)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Data</w:t>
      </w:r>
      <w:r>
        <w:rPr>
          <w:rFonts w:ascii="Arial" w:hAnsi="Arial" w:cs="Arial"/>
          <w:color w:val="000000"/>
        </w:rPr>
        <w:br/>
      </w:r>
      <w:r w:rsidR="00C623CE">
        <w:rPr>
          <w:rFonts w:ascii="Arial" w:hAnsi="Arial" w:cs="Arial"/>
          <w:color w:val="000000"/>
          <w:shd w:val="clear" w:color="auto" w:fill="FFFFFF"/>
        </w:rPr>
        <w:t>20 maart, 3 april</w:t>
      </w:r>
      <w:r w:rsidR="00B46987">
        <w:rPr>
          <w:rFonts w:ascii="Arial" w:hAnsi="Arial" w:cs="Arial"/>
          <w:color w:val="000000"/>
          <w:shd w:val="clear" w:color="auto" w:fill="FFFFFF"/>
        </w:rPr>
        <w:t xml:space="preserve"> en</w:t>
      </w:r>
      <w:r w:rsidR="00C623CE">
        <w:rPr>
          <w:rFonts w:ascii="Arial" w:hAnsi="Arial" w:cs="Arial"/>
          <w:color w:val="000000"/>
          <w:shd w:val="clear" w:color="auto" w:fill="FFFFFF"/>
        </w:rPr>
        <w:t xml:space="preserve"> 15 mei 2020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Locatie</w:t>
      </w:r>
      <w:r>
        <w:rPr>
          <w:rFonts w:ascii="Arial" w:hAnsi="Arial" w:cs="Arial"/>
          <w:color w:val="000000"/>
        </w:rPr>
        <w:br/>
      </w:r>
      <w:hyperlink r:id="rId4" w:history="1">
        <w:r>
          <w:rPr>
            <w:rStyle w:val="Hyperlink"/>
            <w:rFonts w:ascii="Arial" w:hAnsi="Arial" w:cs="Arial"/>
            <w:color w:val="800080"/>
            <w:shd w:val="clear" w:color="auto" w:fill="FFFFFF"/>
          </w:rPr>
          <w:t>Gele Kegels Meeting Center Eindhoven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  <w:shd w:val="clear" w:color="auto" w:fill="FFFFFF"/>
        </w:rPr>
        <w:t>Aanmelden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Klik</w:t>
      </w:r>
      <w:hyperlink r:id="rId5" w:history="1">
        <w:r w:rsidRPr="00D51A36">
          <w:rPr>
            <w:rStyle w:val="Hyperlink"/>
            <w:rFonts w:ascii="Arial" w:hAnsi="Arial" w:cs="Arial"/>
            <w:shd w:val="clear" w:color="auto" w:fill="FFFFFF"/>
          </w:rPr>
          <w:t> hi</w:t>
        </w:r>
        <w:r w:rsidRPr="00D51A36">
          <w:rPr>
            <w:rStyle w:val="Hyperlink"/>
            <w:rFonts w:ascii="Arial" w:hAnsi="Arial" w:cs="Arial"/>
            <w:shd w:val="clear" w:color="auto" w:fill="FFFFFF"/>
          </w:rPr>
          <w:t>e</w:t>
        </w:r>
        <w:r w:rsidRPr="00D51A36">
          <w:rPr>
            <w:rStyle w:val="Hyperlink"/>
            <w:rFonts w:ascii="Arial" w:hAnsi="Arial" w:cs="Arial"/>
            <w:shd w:val="clear" w:color="auto" w:fill="FFFFFF"/>
          </w:rPr>
          <w:t>r</w:t>
        </w:r>
      </w:hyperlink>
      <w:r>
        <w:rPr>
          <w:rFonts w:ascii="Arial" w:hAnsi="Arial" w:cs="Arial"/>
          <w:color w:val="000000"/>
          <w:shd w:val="clear" w:color="auto" w:fill="FFFFFF"/>
        </w:rPr>
        <w:t> om aan te melden. </w:t>
      </w:r>
    </w:p>
    <w:sectPr w:rsidR="00F9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6B"/>
    <w:rsid w:val="005C0B64"/>
    <w:rsid w:val="00B46987"/>
    <w:rsid w:val="00C623CE"/>
    <w:rsid w:val="00D51A36"/>
    <w:rsid w:val="00F32D6B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2D23-DEE1-49A5-AF3D-97E6257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32D6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32D6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1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chologenpraktijkbosveld.nl/aanmklihyp1.php" TargetMode="External"/><Relationship Id="rId4" Type="http://schemas.openxmlformats.org/officeDocument/2006/relationships/hyperlink" Target="http://www.gelekegelseindhov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2019-11-19T13:13:00Z</dcterms:created>
  <dcterms:modified xsi:type="dcterms:W3CDTF">2019-11-19T13:14:00Z</dcterms:modified>
</cp:coreProperties>
</file>